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895B3" w14:textId="77777777" w:rsidR="006B36E2" w:rsidRPr="006B36E2" w:rsidRDefault="006B36E2" w:rsidP="006B36E2">
      <w:pPr>
        <w:spacing w:after="0" w:line="240" w:lineRule="auto"/>
        <w:jc w:val="center"/>
        <w:rPr>
          <w:rFonts w:asciiTheme="minorHAnsi" w:hAnsiTheme="minorHAnsi" w:cs="Arial"/>
          <w:b/>
          <w:sz w:val="88"/>
          <w:szCs w:val="88"/>
        </w:rPr>
      </w:pPr>
      <w:r w:rsidRPr="00E8335F">
        <w:rPr>
          <w:rFonts w:asciiTheme="minorHAnsi" w:hAnsiTheme="minorHAnsi" w:cs="Arial"/>
          <w:b/>
          <w:color w:val="E36C0A" w:themeColor="accent6" w:themeShade="BF"/>
          <w:sz w:val="88"/>
          <w:szCs w:val="88"/>
        </w:rPr>
        <w:t>J Wayne Moore PHD, LLC</w:t>
      </w:r>
    </w:p>
    <w:p w14:paraId="1813CFD1" w14:textId="77777777" w:rsidR="006B36E2" w:rsidRDefault="006B36E2" w:rsidP="009A6187">
      <w:pPr>
        <w:spacing w:after="0" w:line="240" w:lineRule="auto"/>
        <w:jc w:val="right"/>
        <w:rPr>
          <w:rFonts w:ascii="Arial" w:hAnsi="Arial" w:cs="Arial"/>
          <w:sz w:val="18"/>
          <w:szCs w:val="18"/>
        </w:rPr>
      </w:pPr>
    </w:p>
    <w:p w14:paraId="4B184BF5" w14:textId="77777777" w:rsidR="009A6187" w:rsidRPr="006B36E2" w:rsidRDefault="009A6187" w:rsidP="009A6187">
      <w:pPr>
        <w:spacing w:after="0" w:line="240" w:lineRule="auto"/>
        <w:jc w:val="right"/>
        <w:rPr>
          <w:rFonts w:asciiTheme="minorHAnsi" w:hAnsiTheme="minorHAnsi" w:cs="Arial"/>
        </w:rPr>
      </w:pPr>
      <w:r w:rsidRPr="006B36E2">
        <w:rPr>
          <w:rFonts w:asciiTheme="minorHAnsi" w:hAnsiTheme="minorHAnsi" w:cs="Arial"/>
        </w:rPr>
        <w:t xml:space="preserve">Email: jwayne.moore@gmail.com </w:t>
      </w:r>
      <w:r w:rsidRPr="00E94DBD">
        <w:rPr>
          <w:rFonts w:asciiTheme="minorHAnsi" w:hAnsiTheme="minorHAnsi" w:cs="Arial"/>
        </w:rPr>
        <w:t>|</w:t>
      </w:r>
      <w:r w:rsidRPr="006B36E2">
        <w:rPr>
          <w:rFonts w:asciiTheme="minorHAnsi" w:hAnsiTheme="minorHAnsi" w:cs="Arial"/>
          <w:b/>
        </w:rPr>
        <w:t xml:space="preserve"> </w:t>
      </w:r>
      <w:r w:rsidRPr="006B36E2">
        <w:rPr>
          <w:rFonts w:asciiTheme="minorHAnsi" w:hAnsiTheme="minorHAnsi" w:cs="Arial"/>
        </w:rPr>
        <w:t>Website: www.</w:t>
      </w:r>
      <w:r w:rsidR="00E94DBD">
        <w:rPr>
          <w:rFonts w:asciiTheme="minorHAnsi" w:hAnsiTheme="minorHAnsi" w:cs="Arial"/>
        </w:rPr>
        <w:t>mooreprecisioncost.com</w:t>
      </w:r>
    </w:p>
    <w:p w14:paraId="7E26D755" w14:textId="77777777" w:rsidR="009A6187" w:rsidRPr="006B36E2" w:rsidRDefault="0041400D" w:rsidP="009A6187">
      <w:pPr>
        <w:spacing w:after="0" w:line="240" w:lineRule="auto"/>
        <w:jc w:val="right"/>
        <w:rPr>
          <w:rFonts w:asciiTheme="minorHAnsi" w:hAnsiTheme="minorHAnsi" w:cs="Arial"/>
        </w:rPr>
      </w:pPr>
      <w:r w:rsidRPr="006B36E2">
        <w:rPr>
          <w:rFonts w:asciiTheme="minorHAnsi" w:hAnsiTheme="minorHAnsi" w:cs="Arial"/>
        </w:rPr>
        <w:t>2071 N Bechtle Ave #303</w:t>
      </w:r>
      <w:r w:rsidR="009A6187" w:rsidRPr="006B36E2">
        <w:rPr>
          <w:rFonts w:asciiTheme="minorHAnsi" w:hAnsiTheme="minorHAnsi" w:cs="Arial"/>
        </w:rPr>
        <w:t>, Springfield OH 4550</w:t>
      </w:r>
      <w:r w:rsidRPr="006B36E2">
        <w:rPr>
          <w:rFonts w:asciiTheme="minorHAnsi" w:hAnsiTheme="minorHAnsi" w:cs="Arial"/>
        </w:rPr>
        <w:t>4</w:t>
      </w:r>
      <w:r w:rsidR="009A6187" w:rsidRPr="006B36E2">
        <w:rPr>
          <w:rFonts w:asciiTheme="minorHAnsi" w:hAnsiTheme="minorHAnsi" w:cs="Arial"/>
        </w:rPr>
        <w:t xml:space="preserve"> (937) 408-7342</w:t>
      </w:r>
    </w:p>
    <w:p w14:paraId="676D1CB6" w14:textId="77777777" w:rsidR="00E8335F" w:rsidRPr="00E8335F" w:rsidRDefault="00E8335F" w:rsidP="004A2A45">
      <w:pPr>
        <w:jc w:val="center"/>
        <w:rPr>
          <w:rFonts w:ascii="Times New Roman" w:hAnsi="Times New Roman"/>
          <w:sz w:val="16"/>
          <w:szCs w:val="16"/>
        </w:rPr>
      </w:pPr>
    </w:p>
    <w:p w14:paraId="582D1ED6" w14:textId="595D32A7" w:rsidR="00807B9F" w:rsidRPr="00B02662" w:rsidRDefault="00E8335F" w:rsidP="004A2A45">
      <w:pPr>
        <w:jc w:val="center"/>
        <w:rPr>
          <w:rFonts w:ascii="Times New Roman" w:hAnsi="Times New Roman"/>
          <w:b/>
          <w:bCs/>
          <w:sz w:val="48"/>
          <w:szCs w:val="48"/>
        </w:rPr>
      </w:pPr>
      <w:r w:rsidRPr="00B02662">
        <w:rPr>
          <w:rFonts w:ascii="Times New Roman" w:hAnsi="Times New Roman"/>
          <w:b/>
          <w:bCs/>
          <w:sz w:val="48"/>
          <w:szCs w:val="48"/>
        </w:rPr>
        <w:t>Executive Summary</w:t>
      </w:r>
    </w:p>
    <w:p w14:paraId="47400891" w14:textId="580BD7A8" w:rsidR="00E8335F" w:rsidRPr="00B02662" w:rsidRDefault="00E8335F" w:rsidP="004A2A45">
      <w:pPr>
        <w:jc w:val="center"/>
        <w:rPr>
          <w:rFonts w:ascii="Times New Roman" w:hAnsi="Times New Roman"/>
          <w:sz w:val="32"/>
          <w:szCs w:val="32"/>
        </w:rPr>
      </w:pPr>
      <w:r w:rsidRPr="00B02662">
        <w:rPr>
          <w:rFonts w:ascii="Times New Roman" w:hAnsi="Times New Roman"/>
          <w:sz w:val="32"/>
          <w:szCs w:val="32"/>
        </w:rPr>
        <w:t>In Response to RFP 215-24-77471</w:t>
      </w:r>
    </w:p>
    <w:p w14:paraId="794571A0" w14:textId="56F6D4EA" w:rsidR="00B02662" w:rsidRDefault="00B02662" w:rsidP="00DA7886">
      <w:pPr>
        <w:pStyle w:val="Default"/>
      </w:pPr>
      <w:r>
        <w:t xml:space="preserve">J Wayne Moore PHD, LLC is uniquely qualified to perform the </w:t>
      </w:r>
      <w:r w:rsidRPr="00B02662">
        <w:t xml:space="preserve">requested </w:t>
      </w:r>
      <w:r w:rsidR="00DA7886">
        <w:t xml:space="preserve">turnkey construction cost conversion </w:t>
      </w:r>
      <w:r w:rsidRPr="00B02662">
        <w:t>services that meet the requirements defined in Section One of th</w:t>
      </w:r>
      <w:r>
        <w:t>e</w:t>
      </w:r>
      <w:r w:rsidRPr="00B02662">
        <w:t xml:space="preserve"> solicitation</w:t>
      </w:r>
      <w:r w:rsidR="00DA7886">
        <w:t xml:space="preserve"> because it previously provided those services </w:t>
      </w:r>
      <w:r w:rsidR="0002093C">
        <w:t>to</w:t>
      </w:r>
      <w:r w:rsidR="00DA7886">
        <w:t xml:space="preserve"> the Indiana Department of Local Government Finance</w:t>
      </w:r>
      <w:r w:rsidR="00E4517D">
        <w:t xml:space="preserve"> (DLGF)</w:t>
      </w:r>
      <w:r w:rsidR="00DA7886">
        <w:t>, provided very similar services for the Illinois Department of Revenue</w:t>
      </w:r>
      <w:r w:rsidR="00005268">
        <w:t xml:space="preserve"> (IDOF)</w:t>
      </w:r>
      <w:r w:rsidR="00DA7886">
        <w:t>, and is providing similar services</w:t>
      </w:r>
      <w:r w:rsidR="00BA2B44">
        <w:t xml:space="preserve"> for commercial cost data</w:t>
      </w:r>
      <w:r w:rsidR="00DA7886">
        <w:t xml:space="preserve"> through a current contract</w:t>
      </w:r>
      <w:r w:rsidR="007D3685">
        <w:t xml:space="preserve"> with</w:t>
      </w:r>
      <w:r w:rsidR="00DA7886">
        <w:t xml:space="preserve"> the Oklah</w:t>
      </w:r>
      <w:r w:rsidR="007D3685">
        <w:t>oma State University</w:t>
      </w:r>
      <w:r w:rsidR="0002093C">
        <w:t xml:space="preserve"> Center for Local Government Technology</w:t>
      </w:r>
      <w:r w:rsidR="00005268">
        <w:t xml:space="preserve"> (CLGT)</w:t>
      </w:r>
      <w:r w:rsidR="0002093C">
        <w:t xml:space="preserve"> for Oklahoma county assessors.</w:t>
      </w:r>
      <w:r w:rsidR="00921EF1">
        <w:t xml:space="preserve"> Also, the company’s Moore Precision Cost</w:t>
      </w:r>
      <w:r w:rsidR="00921EF1" w:rsidRPr="00E4517D">
        <w:rPr>
          <w:vertAlign w:val="superscript"/>
        </w:rPr>
        <w:t>®</w:t>
      </w:r>
      <w:r w:rsidR="00921EF1">
        <w:t xml:space="preserve"> product is the only nationally available alternative to the most widely used cost tables.</w:t>
      </w:r>
      <w:r w:rsidR="00E4517D">
        <w:t xml:space="preserve"> Additionally, we are proposing a second-year </w:t>
      </w:r>
      <w:r w:rsidR="000A26F4">
        <w:t>approach</w:t>
      </w:r>
      <w:r w:rsidR="00E4517D">
        <w:t xml:space="preserve"> that will minimize the use o</w:t>
      </w:r>
      <w:r w:rsidR="00005268">
        <w:t>f</w:t>
      </w:r>
      <w:r w:rsidR="00E4517D">
        <w:t xml:space="preserve"> scarce DLGF resources and guarantee that the highest possible quality </w:t>
      </w:r>
      <w:r w:rsidR="004C4604">
        <w:t xml:space="preserve">up-to-date </w:t>
      </w:r>
      <w:r w:rsidR="00E4517D">
        <w:t>cost tables are available for use by Indiana assessors.</w:t>
      </w:r>
    </w:p>
    <w:p w14:paraId="33860D9B" w14:textId="77777777" w:rsidR="0002093C" w:rsidRDefault="0002093C" w:rsidP="00DA7886">
      <w:pPr>
        <w:pStyle w:val="Default"/>
      </w:pPr>
    </w:p>
    <w:p w14:paraId="71C5538D" w14:textId="71FC910E" w:rsidR="0002093C" w:rsidRPr="00D87F0C" w:rsidRDefault="00F01455" w:rsidP="00DA7886">
      <w:pPr>
        <w:pStyle w:val="Default"/>
        <w:rPr>
          <w:color w:val="auto"/>
        </w:rPr>
      </w:pPr>
      <w:r>
        <w:t>The company has been an Indiana registered bidder for more than 10 years with bidder ID of 0000025645 and has been active and in good standing with the Indiana Secretary of State since July 29, 2010 with business ID of</w:t>
      </w:r>
      <w:r w:rsidRPr="00F01455">
        <w:t xml:space="preserve"> </w:t>
      </w:r>
      <w:r w:rsidRPr="00F01455">
        <w:rPr>
          <w:rFonts w:eastAsia="Times New Roman"/>
          <w:color w:val="auto"/>
          <w:bdr w:val="none" w:sz="0" w:space="0" w:color="auto" w:frame="1"/>
        </w:rPr>
        <w:t>2010073000165</w:t>
      </w:r>
      <w:r>
        <w:rPr>
          <w:rFonts w:eastAsia="Times New Roman"/>
          <w:color w:val="auto"/>
          <w:bdr w:val="none" w:sz="0" w:space="0" w:color="auto" w:frame="1"/>
        </w:rPr>
        <w:t>.</w:t>
      </w:r>
      <w:r w:rsidR="00D87F0C">
        <w:rPr>
          <w:rFonts w:eastAsia="Times New Roman"/>
          <w:color w:val="auto"/>
          <w:bdr w:val="none" w:sz="0" w:space="0" w:color="auto" w:frame="1"/>
        </w:rPr>
        <w:t xml:space="preserve"> J. Wayne Moore, as the principal and sole member of the limited liability company, is </w:t>
      </w:r>
      <w:r w:rsidR="00D87F0C" w:rsidRPr="00D87F0C">
        <w:rPr>
          <w:color w:val="auto"/>
        </w:rPr>
        <w:t xml:space="preserve">authorized to commit </w:t>
      </w:r>
      <w:r w:rsidR="00D87F0C">
        <w:t>J Wayne Moore PHD, LLC</w:t>
      </w:r>
      <w:r w:rsidR="00D87F0C" w:rsidRPr="00D87F0C">
        <w:rPr>
          <w:color w:val="auto"/>
        </w:rPr>
        <w:t xml:space="preserve"> to its representations and who can certify that the information offered in the proposal meets all general conditions including the information requested in Section 2.3.4</w:t>
      </w:r>
      <w:r w:rsidR="00D87F0C">
        <w:rPr>
          <w:color w:val="auto"/>
        </w:rPr>
        <w:t>.</w:t>
      </w:r>
    </w:p>
    <w:p w14:paraId="0F9E41EB" w14:textId="77777777" w:rsidR="00E8335F" w:rsidRDefault="00E8335F" w:rsidP="009A6187">
      <w:pPr>
        <w:rPr>
          <w:rFonts w:ascii="Times New Roman" w:hAnsi="Times New Roman"/>
          <w:sz w:val="24"/>
          <w:szCs w:val="24"/>
        </w:rPr>
      </w:pPr>
    </w:p>
    <w:p w14:paraId="5604DAB9" w14:textId="265EABD0" w:rsidR="009A6187" w:rsidRDefault="0008319A" w:rsidP="009A6187">
      <w:pPr>
        <w:rPr>
          <w:rFonts w:ascii="Times New Roman" w:hAnsi="Times New Roman"/>
          <w:sz w:val="24"/>
          <w:szCs w:val="24"/>
        </w:rPr>
      </w:pPr>
      <w:r>
        <w:rPr>
          <w:rFonts w:ascii="Times New Roman" w:hAnsi="Times New Roman"/>
          <w:sz w:val="24"/>
          <w:szCs w:val="24"/>
        </w:rPr>
        <w:t xml:space="preserve">Submitted this </w:t>
      </w:r>
      <w:r w:rsidR="00005268">
        <w:rPr>
          <w:rFonts w:ascii="Times New Roman" w:hAnsi="Times New Roman"/>
          <w:sz w:val="24"/>
          <w:szCs w:val="24"/>
        </w:rPr>
        <w:t>9th</w:t>
      </w:r>
      <w:r>
        <w:rPr>
          <w:rFonts w:ascii="Times New Roman" w:hAnsi="Times New Roman"/>
          <w:sz w:val="24"/>
          <w:szCs w:val="24"/>
        </w:rPr>
        <w:t xml:space="preserve"> day of </w:t>
      </w:r>
      <w:r w:rsidR="006315F0" w:rsidRPr="00E8335F">
        <w:rPr>
          <w:rFonts w:ascii="Times New Roman" w:hAnsi="Times New Roman"/>
          <w:sz w:val="24"/>
          <w:szCs w:val="24"/>
        </w:rPr>
        <w:t>Ma</w:t>
      </w:r>
      <w:r w:rsidR="00E8335F" w:rsidRPr="00E8335F">
        <w:rPr>
          <w:rFonts w:ascii="Times New Roman" w:hAnsi="Times New Roman"/>
          <w:sz w:val="24"/>
          <w:szCs w:val="24"/>
        </w:rPr>
        <w:t>y</w:t>
      </w:r>
      <w:r w:rsidR="00BA4C43" w:rsidRPr="00E8335F">
        <w:rPr>
          <w:rFonts w:ascii="Times New Roman" w:hAnsi="Times New Roman"/>
          <w:sz w:val="24"/>
          <w:szCs w:val="24"/>
        </w:rPr>
        <w:t>, 20</w:t>
      </w:r>
      <w:r w:rsidR="00264E32" w:rsidRPr="00E8335F">
        <w:rPr>
          <w:rFonts w:ascii="Times New Roman" w:hAnsi="Times New Roman"/>
          <w:sz w:val="24"/>
          <w:szCs w:val="24"/>
        </w:rPr>
        <w:t>2</w:t>
      </w:r>
      <w:r w:rsidR="00523C74" w:rsidRPr="00E8335F">
        <w:rPr>
          <w:rFonts w:ascii="Times New Roman" w:hAnsi="Times New Roman"/>
          <w:sz w:val="24"/>
          <w:szCs w:val="24"/>
        </w:rPr>
        <w:t>4</w:t>
      </w:r>
      <w:r>
        <w:rPr>
          <w:rFonts w:ascii="Times New Roman" w:hAnsi="Times New Roman"/>
          <w:sz w:val="24"/>
          <w:szCs w:val="24"/>
        </w:rPr>
        <w:t xml:space="preserve"> by</w:t>
      </w:r>
    </w:p>
    <w:p w14:paraId="2ED5E7DF" w14:textId="4949B512" w:rsidR="0008319A" w:rsidRDefault="00476BF8" w:rsidP="009A6187">
      <w:pPr>
        <w:rPr>
          <w:rFonts w:ascii="Times New Roman" w:hAnsi="Times New Roman"/>
          <w:sz w:val="24"/>
          <w:szCs w:val="24"/>
        </w:rPr>
      </w:pPr>
      <w:r>
        <w:rPr>
          <w:noProof/>
        </w:rPr>
        <w:drawing>
          <wp:inline distT="0" distB="0" distL="0" distR="0" wp14:anchorId="2BB46103" wp14:editId="030B6571">
            <wp:extent cx="1714500" cy="400707"/>
            <wp:effectExtent l="0" t="0" r="0" b="0"/>
            <wp:docPr id="8859618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961806" name=""/>
                    <pic:cNvPicPr/>
                  </pic:nvPicPr>
                  <pic:blipFill>
                    <a:blip r:embed="rId4"/>
                    <a:stretch>
                      <a:fillRect/>
                    </a:stretch>
                  </pic:blipFill>
                  <pic:spPr>
                    <a:xfrm>
                      <a:off x="0" y="0"/>
                      <a:ext cx="1774478" cy="414725"/>
                    </a:xfrm>
                    <a:prstGeom prst="rect">
                      <a:avLst/>
                    </a:prstGeom>
                  </pic:spPr>
                </pic:pic>
              </a:graphicData>
            </a:graphic>
          </wp:inline>
        </w:drawing>
      </w:r>
    </w:p>
    <w:p w14:paraId="61C2C4B0" w14:textId="273778CF" w:rsidR="0008319A" w:rsidRDefault="0008319A" w:rsidP="0008319A">
      <w:pPr>
        <w:spacing w:after="0"/>
        <w:rPr>
          <w:rFonts w:ascii="Times New Roman" w:hAnsi="Times New Roman"/>
          <w:sz w:val="24"/>
          <w:szCs w:val="24"/>
        </w:rPr>
      </w:pPr>
      <w:r>
        <w:rPr>
          <w:rFonts w:ascii="Times New Roman" w:hAnsi="Times New Roman"/>
          <w:sz w:val="24"/>
          <w:szCs w:val="24"/>
        </w:rPr>
        <w:t>J. Wayne Moore</w:t>
      </w:r>
    </w:p>
    <w:p w14:paraId="42C1F1DE" w14:textId="6F34908A" w:rsidR="0008319A" w:rsidRDefault="0008319A" w:rsidP="0008319A">
      <w:pPr>
        <w:spacing w:after="0"/>
        <w:rPr>
          <w:rFonts w:ascii="Times New Roman" w:hAnsi="Times New Roman"/>
          <w:sz w:val="24"/>
          <w:szCs w:val="24"/>
        </w:rPr>
      </w:pPr>
      <w:r>
        <w:rPr>
          <w:rFonts w:ascii="Times New Roman" w:hAnsi="Times New Roman"/>
          <w:sz w:val="24"/>
          <w:szCs w:val="24"/>
        </w:rPr>
        <w:t>Principal and Sole Member</w:t>
      </w:r>
    </w:p>
    <w:p w14:paraId="0138639A" w14:textId="2925BEDD" w:rsidR="0008319A" w:rsidRDefault="0008319A" w:rsidP="0008319A">
      <w:pPr>
        <w:spacing w:after="0"/>
        <w:rPr>
          <w:rFonts w:ascii="Times New Roman" w:hAnsi="Times New Roman"/>
          <w:sz w:val="24"/>
          <w:szCs w:val="24"/>
        </w:rPr>
      </w:pPr>
      <w:r>
        <w:rPr>
          <w:rFonts w:ascii="Times New Roman" w:hAnsi="Times New Roman"/>
          <w:sz w:val="24"/>
          <w:szCs w:val="24"/>
        </w:rPr>
        <w:t>J Wayne Moore PHD, LLC</w:t>
      </w:r>
    </w:p>
    <w:p w14:paraId="37C56E1B" w14:textId="42E98236" w:rsidR="0008319A" w:rsidRDefault="0008319A" w:rsidP="0008319A">
      <w:pPr>
        <w:spacing w:after="0"/>
        <w:rPr>
          <w:rFonts w:ascii="Times New Roman" w:hAnsi="Times New Roman"/>
          <w:sz w:val="24"/>
          <w:szCs w:val="24"/>
        </w:rPr>
      </w:pPr>
      <w:r>
        <w:rPr>
          <w:rFonts w:ascii="Times New Roman" w:hAnsi="Times New Roman"/>
          <w:sz w:val="24"/>
          <w:szCs w:val="24"/>
        </w:rPr>
        <w:t>2071 N Bechtle Avenue</w:t>
      </w:r>
    </w:p>
    <w:p w14:paraId="7B18AA6E" w14:textId="28F2AEB5" w:rsidR="0008319A" w:rsidRDefault="0008319A" w:rsidP="0008319A">
      <w:pPr>
        <w:spacing w:after="0"/>
        <w:rPr>
          <w:rFonts w:ascii="Times New Roman" w:hAnsi="Times New Roman"/>
          <w:sz w:val="24"/>
          <w:szCs w:val="24"/>
        </w:rPr>
      </w:pPr>
      <w:r>
        <w:rPr>
          <w:rFonts w:ascii="Times New Roman" w:hAnsi="Times New Roman"/>
          <w:sz w:val="24"/>
          <w:szCs w:val="24"/>
        </w:rPr>
        <w:t>Springfield, Ohio 45504 USA</w:t>
      </w:r>
    </w:p>
    <w:p w14:paraId="0A6ECE18" w14:textId="4E388E7B" w:rsidR="0008319A" w:rsidRDefault="0008319A" w:rsidP="0008319A">
      <w:pPr>
        <w:spacing w:after="0"/>
        <w:rPr>
          <w:rFonts w:ascii="Times New Roman" w:hAnsi="Times New Roman"/>
          <w:sz w:val="24"/>
          <w:szCs w:val="24"/>
        </w:rPr>
      </w:pPr>
      <w:r>
        <w:rPr>
          <w:rFonts w:ascii="Times New Roman" w:hAnsi="Times New Roman"/>
          <w:sz w:val="24"/>
          <w:szCs w:val="24"/>
        </w:rPr>
        <w:t>(937) 408-7342</w:t>
      </w:r>
    </w:p>
    <w:p w14:paraId="37406E4B" w14:textId="2B66340C" w:rsidR="0008319A" w:rsidRPr="00E8335F" w:rsidRDefault="00000000" w:rsidP="0008319A">
      <w:pPr>
        <w:spacing w:after="0"/>
        <w:rPr>
          <w:rFonts w:ascii="Times New Roman" w:hAnsi="Times New Roman"/>
          <w:sz w:val="24"/>
          <w:szCs w:val="24"/>
        </w:rPr>
      </w:pPr>
      <w:hyperlink r:id="rId5" w:history="1">
        <w:r w:rsidR="0008319A" w:rsidRPr="00A95557">
          <w:rPr>
            <w:rStyle w:val="Hyperlink"/>
            <w:rFonts w:asciiTheme="minorHAnsi" w:hAnsiTheme="minorHAnsi" w:cs="Arial"/>
          </w:rPr>
          <w:t>jwayne.moore@gmail.com</w:t>
        </w:r>
      </w:hyperlink>
      <w:r w:rsidR="0008319A">
        <w:rPr>
          <w:rFonts w:asciiTheme="minorHAnsi" w:hAnsiTheme="minorHAnsi" w:cs="Arial"/>
        </w:rPr>
        <w:t xml:space="preserve"> </w:t>
      </w:r>
    </w:p>
    <w:sectPr w:rsidR="0008319A" w:rsidRPr="00E8335F" w:rsidSect="00BF3F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D9996790-29DC-4182-AC41-48DEA57B082C}"/>
    <w:docVar w:name="dgnword-eventsink" w:val="83392832"/>
  </w:docVars>
  <w:rsids>
    <w:rsidRoot w:val="009A6187"/>
    <w:rsid w:val="00005268"/>
    <w:rsid w:val="000138D0"/>
    <w:rsid w:val="00014E22"/>
    <w:rsid w:val="0002093C"/>
    <w:rsid w:val="00072269"/>
    <w:rsid w:val="0008319A"/>
    <w:rsid w:val="00091127"/>
    <w:rsid w:val="000952C9"/>
    <w:rsid w:val="00097966"/>
    <w:rsid w:val="000A26F4"/>
    <w:rsid w:val="000C2218"/>
    <w:rsid w:val="0011226E"/>
    <w:rsid w:val="00152DDF"/>
    <w:rsid w:val="002008FB"/>
    <w:rsid w:val="00235CC3"/>
    <w:rsid w:val="00264E32"/>
    <w:rsid w:val="0028730C"/>
    <w:rsid w:val="00293FB6"/>
    <w:rsid w:val="00297510"/>
    <w:rsid w:val="002A0BAF"/>
    <w:rsid w:val="002A113D"/>
    <w:rsid w:val="002D02A0"/>
    <w:rsid w:val="002D451A"/>
    <w:rsid w:val="00314717"/>
    <w:rsid w:val="00330CD0"/>
    <w:rsid w:val="0038389B"/>
    <w:rsid w:val="003A7C0A"/>
    <w:rsid w:val="003B0F58"/>
    <w:rsid w:val="003D5C71"/>
    <w:rsid w:val="00402211"/>
    <w:rsid w:val="0041400D"/>
    <w:rsid w:val="00443F80"/>
    <w:rsid w:val="00456C1B"/>
    <w:rsid w:val="00476BF8"/>
    <w:rsid w:val="004A2A45"/>
    <w:rsid w:val="004C4604"/>
    <w:rsid w:val="00503ECF"/>
    <w:rsid w:val="00522BBA"/>
    <w:rsid w:val="00523C74"/>
    <w:rsid w:val="00550FE9"/>
    <w:rsid w:val="0061719D"/>
    <w:rsid w:val="006203D1"/>
    <w:rsid w:val="006315F0"/>
    <w:rsid w:val="00632145"/>
    <w:rsid w:val="00633133"/>
    <w:rsid w:val="0063408A"/>
    <w:rsid w:val="00690845"/>
    <w:rsid w:val="00691C7D"/>
    <w:rsid w:val="006B36E2"/>
    <w:rsid w:val="006B7530"/>
    <w:rsid w:val="006C2045"/>
    <w:rsid w:val="00704D2B"/>
    <w:rsid w:val="007C3E33"/>
    <w:rsid w:val="007C46D3"/>
    <w:rsid w:val="007D3685"/>
    <w:rsid w:val="007E1EEE"/>
    <w:rsid w:val="007F705B"/>
    <w:rsid w:val="00807B9F"/>
    <w:rsid w:val="008B5D2B"/>
    <w:rsid w:val="008F1AE0"/>
    <w:rsid w:val="008F3632"/>
    <w:rsid w:val="00921EF1"/>
    <w:rsid w:val="00955CE6"/>
    <w:rsid w:val="0097274F"/>
    <w:rsid w:val="009A6187"/>
    <w:rsid w:val="009B40F3"/>
    <w:rsid w:val="009B7879"/>
    <w:rsid w:val="009C21C9"/>
    <w:rsid w:val="009F34F8"/>
    <w:rsid w:val="00A21758"/>
    <w:rsid w:val="00A245CD"/>
    <w:rsid w:val="00A96955"/>
    <w:rsid w:val="00AD2082"/>
    <w:rsid w:val="00B02662"/>
    <w:rsid w:val="00B04DE6"/>
    <w:rsid w:val="00B5408C"/>
    <w:rsid w:val="00B54ABD"/>
    <w:rsid w:val="00B713D6"/>
    <w:rsid w:val="00B7260E"/>
    <w:rsid w:val="00BA2B44"/>
    <w:rsid w:val="00BA4C43"/>
    <w:rsid w:val="00BF3F16"/>
    <w:rsid w:val="00C05BD8"/>
    <w:rsid w:val="00C1171E"/>
    <w:rsid w:val="00C125A6"/>
    <w:rsid w:val="00C50C78"/>
    <w:rsid w:val="00C63B95"/>
    <w:rsid w:val="00C64CB9"/>
    <w:rsid w:val="00C655A9"/>
    <w:rsid w:val="00C74FD8"/>
    <w:rsid w:val="00C93EAA"/>
    <w:rsid w:val="00CE3028"/>
    <w:rsid w:val="00D87F0C"/>
    <w:rsid w:val="00DA40A0"/>
    <w:rsid w:val="00DA7886"/>
    <w:rsid w:val="00DB2F0A"/>
    <w:rsid w:val="00DB3FBD"/>
    <w:rsid w:val="00DB6C3E"/>
    <w:rsid w:val="00DB7BBF"/>
    <w:rsid w:val="00E4517D"/>
    <w:rsid w:val="00E8335F"/>
    <w:rsid w:val="00E94DBD"/>
    <w:rsid w:val="00E968EB"/>
    <w:rsid w:val="00EA46A4"/>
    <w:rsid w:val="00F01455"/>
    <w:rsid w:val="00F1290F"/>
    <w:rsid w:val="00F24825"/>
    <w:rsid w:val="00F439D4"/>
    <w:rsid w:val="00F6281F"/>
    <w:rsid w:val="00F76D47"/>
    <w:rsid w:val="00F8697D"/>
    <w:rsid w:val="00FC3450"/>
    <w:rsid w:val="00FF04C7"/>
    <w:rsid w:val="00FF6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38B6A"/>
  <w15:docId w15:val="{2DF0893A-257C-405A-B04A-44DF4CC14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1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18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A6187"/>
    <w:rPr>
      <w:rFonts w:ascii="Tahoma" w:eastAsia="Calibri" w:hAnsi="Tahoma" w:cs="Tahoma"/>
      <w:sz w:val="16"/>
      <w:szCs w:val="16"/>
    </w:rPr>
  </w:style>
  <w:style w:type="paragraph" w:styleId="ListParagraph">
    <w:name w:val="List Paragraph"/>
    <w:basedOn w:val="Normal"/>
    <w:uiPriority w:val="34"/>
    <w:qFormat/>
    <w:rsid w:val="00297510"/>
    <w:pPr>
      <w:ind w:left="720"/>
      <w:contextualSpacing/>
    </w:pPr>
  </w:style>
  <w:style w:type="paragraph" w:customStyle="1" w:styleId="m-1733669463325212102default">
    <w:name w:val="m_-1733669463325212102default"/>
    <w:basedOn w:val="Normal"/>
    <w:rsid w:val="00F76D47"/>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DA7886"/>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08319A"/>
    <w:rPr>
      <w:color w:val="0000FF" w:themeColor="hyperlink"/>
      <w:u w:val="single"/>
    </w:rPr>
  </w:style>
  <w:style w:type="character" w:styleId="UnresolvedMention">
    <w:name w:val="Unresolved Mention"/>
    <w:basedOn w:val="DefaultParagraphFont"/>
    <w:uiPriority w:val="99"/>
    <w:semiHidden/>
    <w:unhideWhenUsed/>
    <w:rsid w:val="000831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90572">
      <w:bodyDiv w:val="1"/>
      <w:marLeft w:val="0"/>
      <w:marRight w:val="0"/>
      <w:marTop w:val="0"/>
      <w:marBottom w:val="0"/>
      <w:divBdr>
        <w:top w:val="none" w:sz="0" w:space="0" w:color="auto"/>
        <w:left w:val="none" w:sz="0" w:space="0" w:color="auto"/>
        <w:bottom w:val="none" w:sz="0" w:space="0" w:color="auto"/>
        <w:right w:val="none" w:sz="0" w:space="0" w:color="auto"/>
      </w:divBdr>
    </w:div>
    <w:div w:id="643126581">
      <w:bodyDiv w:val="1"/>
      <w:marLeft w:val="0"/>
      <w:marRight w:val="0"/>
      <w:marTop w:val="0"/>
      <w:marBottom w:val="0"/>
      <w:divBdr>
        <w:top w:val="none" w:sz="0" w:space="0" w:color="auto"/>
        <w:left w:val="none" w:sz="0" w:space="0" w:color="auto"/>
        <w:bottom w:val="none" w:sz="0" w:space="0" w:color="auto"/>
        <w:right w:val="none" w:sz="0" w:space="0" w:color="auto"/>
      </w:divBdr>
    </w:div>
    <w:div w:id="132351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wayne.moore@gmai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284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J Wayne Moore</cp:lastModifiedBy>
  <cp:revision>10</cp:revision>
  <cp:lastPrinted>2015-02-28T17:34:00Z</cp:lastPrinted>
  <dcterms:created xsi:type="dcterms:W3CDTF">2024-03-08T19:41:00Z</dcterms:created>
  <dcterms:modified xsi:type="dcterms:W3CDTF">2024-05-09T16:12:00Z</dcterms:modified>
</cp:coreProperties>
</file>